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ABE" w:rsidRDefault="00DB5EED" w:rsidP="00A82ABE">
      <w:pPr>
        <w:pStyle w:val="body-paragraph"/>
        <w:spacing w:line="480" w:lineRule="auto"/>
        <w:ind w:left="1440"/>
      </w:pPr>
      <w:bookmarkStart w:id="0" w:name="_GoBack"/>
      <w:bookmarkEnd w:id="0"/>
      <w:r>
        <w:t>Annotated Bibliography</w:t>
      </w:r>
    </w:p>
    <w:p w:rsidR="00223D36" w:rsidRDefault="00E81FB2" w:rsidP="00AE1794">
      <w:pPr>
        <w:pStyle w:val="body-paragraph"/>
        <w:spacing w:line="480" w:lineRule="auto"/>
        <w:jc w:val="center"/>
      </w:pPr>
      <w:r>
        <w:t>Re</w:t>
      </w:r>
      <w:r w:rsidR="00223D36">
        <w:t>ferences</w:t>
      </w:r>
    </w:p>
    <w:p w:rsidR="0054062D" w:rsidRDefault="0054062D" w:rsidP="00811D47">
      <w:pPr>
        <w:pStyle w:val="body-paragraph"/>
        <w:spacing w:line="480" w:lineRule="auto"/>
        <w:ind w:left="720" w:hanging="720"/>
      </w:pPr>
      <w:r>
        <w:t>Buhler, P.M. (</w:t>
      </w:r>
      <w:r w:rsidR="006E776C">
        <w:t>2006</w:t>
      </w:r>
      <w:r>
        <w:t xml:space="preserve">). Managing in The New Millennium: Ten Keys to Better Hiring. </w:t>
      </w:r>
      <w:r>
        <w:rPr>
          <w:i/>
        </w:rPr>
        <w:t xml:space="preserve">Human Resources (18) </w:t>
      </w:r>
      <w:r>
        <w:t xml:space="preserve">Maidment, Fred. </w:t>
      </w:r>
      <w:r w:rsidRPr="0054062D">
        <w:t>p.51-53.</w:t>
      </w:r>
    </w:p>
    <w:p w:rsidR="0054062D" w:rsidRPr="0054062D" w:rsidRDefault="0054062D" w:rsidP="0054062D">
      <w:pPr>
        <w:pStyle w:val="body-paragraph"/>
        <w:ind w:left="720"/>
      </w:pPr>
      <w:r>
        <w:t xml:space="preserve">This article’s main limitation is that it is not a peer reviewed article.  Nevertheless, it can be considered a useful tool in </w:t>
      </w:r>
      <w:r w:rsidR="00EC35E2">
        <w:t>providing helpful considerations when selecting the most qualified candidate.  One helpful trick mentioned was to assess the applicant’s enthusiasm, as if they are not very motivated in the interview, things are likely to decline upon hire.</w:t>
      </w:r>
    </w:p>
    <w:p w:rsidR="00811D47" w:rsidRDefault="00811D47" w:rsidP="00811D47">
      <w:pPr>
        <w:pStyle w:val="body-paragraph"/>
        <w:spacing w:line="480" w:lineRule="auto"/>
        <w:ind w:left="720" w:hanging="720"/>
      </w:pPr>
      <w:r>
        <w:t xml:space="preserve">De Corte, W., Lievens, F., &amp; Sackett, P.R. (2007).  Combining predictors to achieve optimal trade-offs between selection quality and adverse impact.  </w:t>
      </w:r>
      <w:r>
        <w:rPr>
          <w:i/>
        </w:rPr>
        <w:t>Jour</w:t>
      </w:r>
      <w:r>
        <w:rPr>
          <w:i/>
        </w:rPr>
        <w:lastRenderedPageBreak/>
        <w:t>nal of Applied Psychology 92</w:t>
      </w:r>
      <w:r>
        <w:t>(5), 1380-1393.</w:t>
      </w:r>
      <w:r w:rsidRPr="00A318AB">
        <w:t xml:space="preserve"> </w:t>
      </w:r>
      <w:r>
        <w:t xml:space="preserve">Retrieved March 6, 2009, from </w:t>
      </w:r>
      <w:hyperlink r:id="rId5" w:history="1">
        <w:r w:rsidRPr="00032F55">
          <w:rPr>
            <w:rStyle w:val="Hyperlink"/>
            <w:color w:val="auto"/>
            <w:u w:val="none"/>
          </w:rPr>
          <w:t>http://web.ebscohost.com.library.capella.edu</w:t>
        </w:r>
      </w:hyperlink>
    </w:p>
    <w:p w:rsidR="00811D47" w:rsidRDefault="00811D47" w:rsidP="006C50FD">
      <w:pPr>
        <w:pStyle w:val="body-paragraph"/>
        <w:ind w:left="720"/>
      </w:pPr>
      <w:r>
        <w:t>This article will be used to identify the hazards and potential</w:t>
      </w:r>
      <w:r w:rsidR="00767C11">
        <w:t xml:space="preserve"> helpful aspects of</w:t>
      </w:r>
      <w:r>
        <w:t xml:space="preserve"> pre-employment tests.  The main hazard, identified in this study, is that pre-employment tests can </w:t>
      </w:r>
      <w:r w:rsidR="00767C11">
        <w:t xml:space="preserve">discriminate by </w:t>
      </w:r>
      <w:r w:rsidR="00836F90">
        <w:t>race and ethnicity.  There are problems with adding points for affirmative action programs and there are problems when points are not added</w:t>
      </w:r>
      <w:r w:rsidR="00B56E3E">
        <w:t xml:space="preserve"> due to the discrimination problems.  This article </w:t>
      </w:r>
      <w:r w:rsidR="00DF2CA9">
        <w:t xml:space="preserve">is limited in that it does not fully evaluate the true potential of pre-employment tests.  I believe that it could have done a better job assessing other factors in the prior review section to help further explain this concept.  This article </w:t>
      </w:r>
      <w:r w:rsidR="00B56E3E">
        <w:t xml:space="preserve">will be used to briefly </w:t>
      </w:r>
      <w:r w:rsidR="00DF2CA9">
        <w:t xml:space="preserve">address how pre-employment tests can help and hurt the selection process.  </w:t>
      </w:r>
    </w:p>
    <w:p w:rsidR="00753844" w:rsidRDefault="00753844" w:rsidP="00753844">
      <w:pPr>
        <w:pStyle w:val="body-paragraph"/>
        <w:spacing w:line="480" w:lineRule="auto"/>
        <w:ind w:left="720" w:hanging="720"/>
      </w:pPr>
      <w:r>
        <w:t xml:space="preserve">Dineen, B., &amp; Noe, R. (2009, January). Effects of Customization on Application Decisions and Applicant Pool Characteristics in a Web-Based Recruitment </w:t>
      </w:r>
      <w:r>
        <w:lastRenderedPageBreak/>
        <w:t xml:space="preserve">Context. </w:t>
      </w:r>
      <w:r>
        <w:rPr>
          <w:i/>
          <w:iCs/>
        </w:rPr>
        <w:t>Journal of Applied Psychology</w:t>
      </w:r>
      <w:r>
        <w:t xml:space="preserve">, </w:t>
      </w:r>
      <w:r>
        <w:rPr>
          <w:i/>
          <w:iCs/>
        </w:rPr>
        <w:t>94</w:t>
      </w:r>
      <w:r>
        <w:t xml:space="preserve">(1), 224-234. Retrieved February 9, 2009, from </w:t>
      </w:r>
      <w:hyperlink r:id="rId6" w:history="1">
        <w:r w:rsidRPr="00F27B19">
          <w:rPr>
            <w:rStyle w:val="Hyperlink"/>
            <w:color w:val="auto"/>
            <w:u w:val="none"/>
          </w:rPr>
          <w:t>http://web.ebscohost.com.library.capella.edu</w:t>
        </w:r>
      </w:hyperlink>
    </w:p>
    <w:p w:rsidR="00753844" w:rsidRDefault="00753844" w:rsidP="00E57B58">
      <w:pPr>
        <w:pStyle w:val="body-paragraph"/>
        <w:ind w:left="720"/>
      </w:pPr>
      <w:r>
        <w:t xml:space="preserve">The selection process is defined by different steps taken when hiring an external candidate:  the initial application, interview, references, background checks, drug tests personality tests; and an internal candidate: job application or initial selection identification and interviewing.  This article will be used to identify </w:t>
      </w:r>
      <w:r w:rsidR="00E57B58">
        <w:t>web based application submissions and processes to try to identify qualified candidates.  Also, this information will be synthesized with other research to identify qualified candidates that have high levels of achievement motivation.</w:t>
      </w:r>
    </w:p>
    <w:p w:rsidR="00A42409" w:rsidRDefault="00A42409" w:rsidP="00E57B58">
      <w:pPr>
        <w:pStyle w:val="body-paragraph"/>
        <w:spacing w:line="480" w:lineRule="auto"/>
        <w:ind w:left="720" w:hanging="720"/>
      </w:pPr>
      <w:r>
        <w:t xml:space="preserve">Driskell, J., Goodwin, G., Salas, E., &amp; O'Shea, P. (2006, December). What makes a good team player? Personality and team effectiveness. </w:t>
      </w:r>
      <w:r>
        <w:rPr>
          <w:i/>
          <w:iCs/>
        </w:rPr>
        <w:t xml:space="preserve">Group Dynamics: </w:t>
      </w:r>
      <w:r>
        <w:rPr>
          <w:i/>
          <w:iCs/>
        </w:rPr>
        <w:lastRenderedPageBreak/>
        <w:t>Theory, Research, and Practice</w:t>
      </w:r>
      <w:r>
        <w:t xml:space="preserve">, </w:t>
      </w:r>
      <w:r>
        <w:rPr>
          <w:i/>
          <w:iCs/>
        </w:rPr>
        <w:t>10</w:t>
      </w:r>
      <w:r>
        <w:t>(4), 249-271. Retrieved August 14, 2009, doi:10.1037/1089-2699.10.4.249</w:t>
      </w:r>
    </w:p>
    <w:p w:rsidR="00B74982" w:rsidRDefault="00A42409" w:rsidP="00B74982">
      <w:pPr>
        <w:pStyle w:val="body-paragraph"/>
        <w:ind w:left="720"/>
      </w:pPr>
      <w:r>
        <w:t xml:space="preserve">This article determines the traits that predict successful team performance.  </w:t>
      </w:r>
      <w:r w:rsidR="00E656CB">
        <w:t>While t</w:t>
      </w:r>
      <w:r>
        <w:t xml:space="preserve">his article </w:t>
      </w:r>
      <w:r w:rsidR="00E656CB">
        <w:t xml:space="preserve">focuses on teams, it is important to note that most organizations hire individuals to be placed into teamwork settings.  Several traits are mentioned, including motivational aspects that make up good team work.  This </w:t>
      </w:r>
      <w:r>
        <w:t xml:space="preserve">will be useful in presenting personality theories that support the need for </w:t>
      </w:r>
      <w:r w:rsidR="00E656CB">
        <w:t>a healthy teamwork environment.</w:t>
      </w:r>
      <w:r w:rsidR="00E57B58">
        <w:t xml:space="preserve">  While, the study used s limited sample (only graduating college seniors), it did last for a long duration which should help the study’s reliability when replicated.</w:t>
      </w:r>
    </w:p>
    <w:p w:rsidR="00354709" w:rsidRDefault="00354709" w:rsidP="00354709">
      <w:pPr>
        <w:pStyle w:val="body-paragraph"/>
        <w:spacing w:line="480" w:lineRule="auto"/>
        <w:ind w:left="720" w:hanging="720"/>
      </w:pPr>
      <w:r>
        <w:t xml:space="preserve">Ellis, A., West, B., Ryan, A., &amp; DeShon, R. (2002, December). The use of impression management tactics in structured interviews: A function of question type?. </w:t>
      </w:r>
      <w:r>
        <w:rPr>
          <w:i/>
          <w:iCs/>
        </w:rPr>
        <w:t>Journal of Applied Psychology</w:t>
      </w:r>
      <w:r>
        <w:t xml:space="preserve">, </w:t>
      </w:r>
      <w:r>
        <w:rPr>
          <w:i/>
          <w:iCs/>
        </w:rPr>
        <w:t>87</w:t>
      </w:r>
      <w:r>
        <w:t xml:space="preserve">(6), </w:t>
      </w:r>
      <w:r>
        <w:lastRenderedPageBreak/>
        <w:t xml:space="preserve">1200-1208. Retrieved February 15, 2010, from </w:t>
      </w:r>
      <w:hyperlink r:id="rId7" w:history="1">
        <w:r w:rsidRPr="00032F55">
          <w:rPr>
            <w:rStyle w:val="Hyperlink"/>
            <w:color w:val="auto"/>
            <w:u w:val="none"/>
          </w:rPr>
          <w:t>http://web.ebscohost.com.library.capella.edu</w:t>
        </w:r>
      </w:hyperlink>
    </w:p>
    <w:p w:rsidR="00354709" w:rsidRDefault="005F7A24" w:rsidP="00354709">
      <w:pPr>
        <w:pStyle w:val="body-paragraph"/>
        <w:ind w:left="720"/>
      </w:pPr>
      <w:r>
        <w:t xml:space="preserve">This article makes a strong case for using structured interviews as opposed to informal non-structured interviews.  An additional aspect that this article offers is that it addresses non-conscious attempts to control </w:t>
      </w:r>
      <w:r w:rsidR="00557C65">
        <w:t>the interview that can lead to altered outcomes.  This article will be used to address the importance of the interview process and to provide a framework to show how delicate the interview is, that unconscious processes can impede.</w:t>
      </w:r>
    </w:p>
    <w:p w:rsidR="00E57B58" w:rsidRDefault="00B74982" w:rsidP="00E57B58">
      <w:pPr>
        <w:pStyle w:val="body-paragraph"/>
        <w:spacing w:line="480" w:lineRule="auto"/>
        <w:ind w:left="720" w:hanging="720"/>
      </w:pPr>
      <w:r>
        <w:t xml:space="preserve">Farmer, H.S (1985) Model of Achievement Motivation for Women and Men. </w:t>
      </w:r>
      <w:r>
        <w:rPr>
          <w:i/>
        </w:rPr>
        <w:t>Journal of Counseling Psychology 32</w:t>
      </w:r>
      <w:r>
        <w:t>(3), 363-390.</w:t>
      </w:r>
      <w:r w:rsidRPr="00B74982">
        <w:t xml:space="preserve"> </w:t>
      </w:r>
      <w:r>
        <w:t xml:space="preserve"> Retrieved February</w:t>
      </w:r>
      <w:r w:rsidR="00E57B58">
        <w:t xml:space="preserve"> 15, 2010 from </w:t>
      </w:r>
      <w:hyperlink r:id="rId8" w:history="1">
        <w:r w:rsidR="00E57B58" w:rsidRPr="00F27B19">
          <w:rPr>
            <w:rStyle w:val="Hyperlink"/>
            <w:color w:val="auto"/>
            <w:u w:val="none"/>
          </w:rPr>
          <w:t>http://web.ebscohost.com.library.capella.edu</w:t>
        </w:r>
      </w:hyperlink>
    </w:p>
    <w:p w:rsidR="00B74982" w:rsidRDefault="00B74982" w:rsidP="00E57B58">
      <w:pPr>
        <w:pStyle w:val="body-paragraph"/>
        <w:ind w:left="720"/>
      </w:pPr>
      <w:r>
        <w:t xml:space="preserve">Achievement motivation is the primary psychological construct being discussed in this paper.  The history of achievement motivation, ways to understand it, and the difference between achievement motivation found in men and women are identified in this article.  In the 1980’s the study found in </w:t>
      </w:r>
      <w:r>
        <w:lastRenderedPageBreak/>
        <w:t>this article expanded the dimensions of motivation to include academic and social aspects which will be expanded upon.</w:t>
      </w:r>
      <w:r w:rsidR="00E57B58">
        <w:t xml:space="preserve"> While this article is relevant, it is outdated, which is its strongest weakness.</w:t>
      </w:r>
    </w:p>
    <w:p w:rsidR="00557C65" w:rsidRDefault="00557C65" w:rsidP="006C50FD">
      <w:pPr>
        <w:pStyle w:val="body-paragraph"/>
        <w:spacing w:line="480" w:lineRule="auto"/>
        <w:ind w:left="720" w:hanging="720"/>
      </w:pPr>
      <w:r>
        <w:t xml:space="preserve">Hermans, H. J. M. (1970). A Questionnaire Measure of Achievement Motivation. </w:t>
      </w:r>
      <w:r>
        <w:rPr>
          <w:i/>
        </w:rPr>
        <w:t>Journal of Applied Psychology 54</w:t>
      </w:r>
      <w:r>
        <w:t>(4), p.353-363.</w:t>
      </w:r>
      <w:r w:rsidRPr="00557C65">
        <w:t xml:space="preserve"> </w:t>
      </w:r>
      <w:r>
        <w:t xml:space="preserve">Retrieved February 15, 2010 from </w:t>
      </w:r>
      <w:hyperlink r:id="rId9" w:history="1">
        <w:r w:rsidRPr="00F27B19">
          <w:rPr>
            <w:rStyle w:val="Hyperlink"/>
            <w:color w:val="auto"/>
            <w:u w:val="none"/>
          </w:rPr>
          <w:t>http://web.ebscohost.com.library.capella.edu</w:t>
        </w:r>
      </w:hyperlink>
    </w:p>
    <w:p w:rsidR="006A318B" w:rsidRPr="00557C65" w:rsidRDefault="006A318B" w:rsidP="006A318B">
      <w:pPr>
        <w:pStyle w:val="body-paragraph"/>
        <w:ind w:left="720"/>
      </w:pPr>
      <w:r>
        <w:t>This article is severely outdated, however will be used to provide an important historical basis for achievement motivation.  Early measures claimed ways to adequately measure this psychological construct.  This article has important information on achievement motivation and theorized measurement techniques that can be discussed.</w:t>
      </w:r>
    </w:p>
    <w:p w:rsidR="006C50FD" w:rsidRDefault="006C50FD" w:rsidP="006C50FD">
      <w:pPr>
        <w:pStyle w:val="body-paragraph"/>
        <w:spacing w:line="480" w:lineRule="auto"/>
        <w:ind w:left="720" w:hanging="720"/>
      </w:pPr>
      <w:r>
        <w:t>Sears, G., &amp; Rowe, P. (2003, January). A personality-based similar-to-me effect in the employment in</w:t>
      </w:r>
      <w:r>
        <w:lastRenderedPageBreak/>
        <w:t xml:space="preserve">terview: Conscientiousness, affect-versus competence-mediated interpretations, and the role of job relevance. </w:t>
      </w:r>
      <w:r>
        <w:rPr>
          <w:i/>
          <w:iCs/>
        </w:rPr>
        <w:t>Canadian Journal of Behavioural Science/Revue canadienne des sciences du comportement</w:t>
      </w:r>
      <w:r>
        <w:t xml:space="preserve">, </w:t>
      </w:r>
      <w:r>
        <w:rPr>
          <w:i/>
          <w:iCs/>
        </w:rPr>
        <w:t>35</w:t>
      </w:r>
      <w:r>
        <w:t xml:space="preserve">(1), 13-24. Retrieved February 6, 2009, </w:t>
      </w:r>
      <w:hyperlink r:id="rId10" w:history="1">
        <w:r w:rsidRPr="00032F55">
          <w:rPr>
            <w:rStyle w:val="Hyperlink"/>
            <w:color w:val="auto"/>
            <w:u w:val="none"/>
          </w:rPr>
          <w:t>http://web.ebscohost.com.library.capella.edu</w:t>
        </w:r>
      </w:hyperlink>
    </w:p>
    <w:p w:rsidR="006C50FD" w:rsidRDefault="0060696F" w:rsidP="0060696F">
      <w:pPr>
        <w:pStyle w:val="body-paragraph"/>
        <w:ind w:left="720"/>
      </w:pPr>
      <w:r>
        <w:t>This article is limited in that as it pertains to this study, it does not specifically discuss achievement motivation as an attribute found in the selection processes.  However in synthesis with other information, this article can help to point out the additional boundaries that can happen during an interview:  interviewers may unconsciously picking applicants who are similar to themselves.  This bias can either help or hurt the selection outcome.</w:t>
      </w:r>
    </w:p>
    <w:p w:rsidR="0060696F" w:rsidRDefault="0060696F" w:rsidP="0060696F">
      <w:pPr>
        <w:pStyle w:val="body-paragraph"/>
        <w:spacing w:line="480" w:lineRule="auto"/>
        <w:ind w:left="720" w:hanging="720"/>
      </w:pPr>
      <w:r>
        <w:t xml:space="preserve">Singer, M., &amp; Bruhns, C. (1991, August). Relative effect of applicant work experience and academic qualification on selection interview decisions: A study of </w:t>
      </w:r>
      <w:r>
        <w:lastRenderedPageBreak/>
        <w:t xml:space="preserve">between-sample generalizability. </w:t>
      </w:r>
      <w:r>
        <w:rPr>
          <w:i/>
          <w:iCs/>
        </w:rPr>
        <w:t>Journal of Applied Psychology</w:t>
      </w:r>
      <w:r>
        <w:t xml:space="preserve">, </w:t>
      </w:r>
      <w:r>
        <w:rPr>
          <w:i/>
          <w:iCs/>
        </w:rPr>
        <w:t>76</w:t>
      </w:r>
      <w:r>
        <w:t xml:space="preserve">(4), 550-559. Retrieved February 15, 2010, </w:t>
      </w:r>
      <w:hyperlink r:id="rId11" w:history="1">
        <w:r w:rsidRPr="00032F55">
          <w:rPr>
            <w:rStyle w:val="Hyperlink"/>
            <w:color w:val="auto"/>
            <w:u w:val="none"/>
          </w:rPr>
          <w:t>http://web.ebscohost.com.library.capella.edu</w:t>
        </w:r>
      </w:hyperlink>
    </w:p>
    <w:p w:rsidR="0060696F" w:rsidRDefault="0060696F" w:rsidP="0060696F">
      <w:pPr>
        <w:pStyle w:val="body-paragraph"/>
        <w:ind w:left="720"/>
      </w:pPr>
      <w:r>
        <w:t xml:space="preserve">This Ming Singer and Chris Bruhns article is a unique example that shows when to weigh importance on education and when it is not a predictor of job performance.  </w:t>
      </w:r>
      <w:r w:rsidR="00BF4677">
        <w:t>This article also addresses whether or not education can predict motivation in the job.  Reviewing one’s application and educational history are a part of the selection process.  This article will be used to show that education can help predict leadership potential or high level position success.</w:t>
      </w:r>
    </w:p>
    <w:p w:rsidR="00B74982" w:rsidRDefault="00B74982" w:rsidP="00B74982">
      <w:pPr>
        <w:pStyle w:val="body-paragraph"/>
        <w:spacing w:line="480" w:lineRule="auto"/>
        <w:ind w:left="720" w:hanging="720"/>
      </w:pPr>
      <w:r>
        <w:t xml:space="preserve">Tay, C., Ang, S., &amp; Van Dyne, L. (2006, March). Personality, biographical characteristics, and job interview success: A longitudinal study of the mediating effects of interviewing self-efficacy and the moderating effects of internal locus of causality. </w:t>
      </w:r>
      <w:r>
        <w:rPr>
          <w:i/>
          <w:iCs/>
        </w:rPr>
        <w:t xml:space="preserve">Journal of </w:t>
      </w:r>
      <w:r>
        <w:rPr>
          <w:i/>
          <w:iCs/>
        </w:rPr>
        <w:lastRenderedPageBreak/>
        <w:t>Applied Psychology</w:t>
      </w:r>
      <w:r>
        <w:t xml:space="preserve">, </w:t>
      </w:r>
      <w:r>
        <w:rPr>
          <w:i/>
          <w:iCs/>
        </w:rPr>
        <w:t>91</w:t>
      </w:r>
      <w:r>
        <w:t>(2), 446</w:t>
      </w:r>
      <w:r w:rsidR="00811D47">
        <w:t>-454. Retrieved February 15, 2010</w:t>
      </w:r>
      <w:r>
        <w:t xml:space="preserve">, </w:t>
      </w:r>
      <w:hyperlink r:id="rId12" w:history="1">
        <w:r w:rsidRPr="00032F55">
          <w:rPr>
            <w:rStyle w:val="Hyperlink"/>
            <w:color w:val="auto"/>
            <w:u w:val="none"/>
          </w:rPr>
          <w:t>http://web.ebscohost.com.library.capella.edu</w:t>
        </w:r>
      </w:hyperlink>
    </w:p>
    <w:p w:rsidR="009E645D" w:rsidRDefault="009E645D" w:rsidP="009E645D">
      <w:pPr>
        <w:pStyle w:val="body-paragraph"/>
        <w:ind w:left="720"/>
      </w:pPr>
      <w:r>
        <w:t xml:space="preserve">Cheryl Tay and the others involved in this study found that the interviewee had impact on the effectiveness of the interview.  They attributed this to Bandura’s social-cognitive theory’s </w:t>
      </w:r>
      <w:r w:rsidR="002B1380">
        <w:t>interviewing self-efficacy.  Thus, i</w:t>
      </w:r>
      <w:r>
        <w:t xml:space="preserve">nterviewing self-efficacy </w:t>
      </w:r>
      <w:r w:rsidR="002B1380">
        <w:t>made</w:t>
      </w:r>
      <w:r>
        <w:t xml:space="preserve"> th</w:t>
      </w:r>
      <w:r w:rsidR="002B1380">
        <w:t>e connection between</w:t>
      </w:r>
      <w:r>
        <w:t xml:space="preserve"> personal judgments of their ability to perform </w:t>
      </w:r>
      <w:r w:rsidR="002B1380">
        <w:t xml:space="preserve">in </w:t>
      </w:r>
      <w:r>
        <w:t xml:space="preserve">an interview.  </w:t>
      </w:r>
      <w:r w:rsidR="002B1380">
        <w:t xml:space="preserve">While this research </w:t>
      </w:r>
      <w:r w:rsidR="00E57B58">
        <w:t xml:space="preserve">is limited in that it only </w:t>
      </w:r>
      <w:r w:rsidR="002B1380">
        <w:t>focuses on the personality and biographical characteristics to affect interviewing success, it still identifies ideal characteristics that can be picked out during an interview.</w:t>
      </w:r>
    </w:p>
    <w:p w:rsidR="00B74982" w:rsidRPr="00B74982" w:rsidRDefault="00B74982" w:rsidP="00B74982">
      <w:pPr>
        <w:pStyle w:val="body-paragraph"/>
        <w:ind w:left="720"/>
      </w:pPr>
    </w:p>
    <w:p w:rsidR="00166149" w:rsidRDefault="00166149" w:rsidP="00AE1794">
      <w:pPr>
        <w:pStyle w:val="body-paragraph"/>
        <w:spacing w:line="480" w:lineRule="auto"/>
        <w:jc w:val="center"/>
      </w:pPr>
    </w:p>
    <w:p w:rsidR="00166149" w:rsidRDefault="00166149" w:rsidP="00AE1794">
      <w:pPr>
        <w:pStyle w:val="body-paragraph"/>
        <w:spacing w:line="480" w:lineRule="auto"/>
        <w:jc w:val="center"/>
      </w:pPr>
      <w:r>
        <w:rPr>
          <w:rFonts w:ascii="Verdana" w:hAnsi="Verdana"/>
          <w:color w:val="000000"/>
          <w:sz w:val="19"/>
          <w:szCs w:val="19"/>
        </w:rPr>
        <w:br/>
      </w:r>
    </w:p>
    <w:sectPr w:rsidR="001661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41D03"/>
    <w:multiLevelType w:val="hybridMultilevel"/>
    <w:tmpl w:val="781892D6"/>
    <w:lvl w:ilvl="0" w:tplc="C8308D9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56414F3C"/>
    <w:multiLevelType w:val="hybridMultilevel"/>
    <w:tmpl w:val="9C1C5260"/>
    <w:lvl w:ilvl="0" w:tplc="7222173A">
      <w:start w:val="1"/>
      <w:numFmt w:val="upperRoman"/>
      <w:lvlText w:val="%1."/>
      <w:lvlJc w:val="left"/>
      <w:pPr>
        <w:tabs>
          <w:tab w:val="num" w:pos="1080"/>
        </w:tabs>
        <w:ind w:left="1080" w:hanging="720"/>
      </w:pPr>
      <w:rPr>
        <w:rFonts w:hint="default"/>
      </w:rPr>
    </w:lvl>
    <w:lvl w:ilvl="1" w:tplc="1DFA6B9C">
      <w:start w:val="1"/>
      <w:numFmt w:val="upperLetter"/>
      <w:lvlText w:val="%2."/>
      <w:lvlJc w:val="left"/>
      <w:pPr>
        <w:tabs>
          <w:tab w:val="num" w:pos="1440"/>
        </w:tabs>
        <w:ind w:left="1440" w:hanging="360"/>
      </w:pPr>
      <w:rPr>
        <w:rFonts w:hint="default"/>
      </w:rPr>
    </w:lvl>
    <w:lvl w:ilvl="2" w:tplc="BB86B16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A6"/>
    <w:rsid w:val="00031DE3"/>
    <w:rsid w:val="00032F55"/>
    <w:rsid w:val="00041351"/>
    <w:rsid w:val="000A1A07"/>
    <w:rsid w:val="001130EF"/>
    <w:rsid w:val="00166149"/>
    <w:rsid w:val="001A7A1A"/>
    <w:rsid w:val="001F0343"/>
    <w:rsid w:val="00223D36"/>
    <w:rsid w:val="00256785"/>
    <w:rsid w:val="00257C36"/>
    <w:rsid w:val="0026150B"/>
    <w:rsid w:val="00270F25"/>
    <w:rsid w:val="00284BF6"/>
    <w:rsid w:val="00297065"/>
    <w:rsid w:val="002A03C8"/>
    <w:rsid w:val="002A16FA"/>
    <w:rsid w:val="002B1380"/>
    <w:rsid w:val="003108EE"/>
    <w:rsid w:val="00330A64"/>
    <w:rsid w:val="00333D71"/>
    <w:rsid w:val="00354709"/>
    <w:rsid w:val="003C416C"/>
    <w:rsid w:val="0041390B"/>
    <w:rsid w:val="004224E6"/>
    <w:rsid w:val="00514A3C"/>
    <w:rsid w:val="00527E34"/>
    <w:rsid w:val="0054062D"/>
    <w:rsid w:val="00544DBE"/>
    <w:rsid w:val="00557C65"/>
    <w:rsid w:val="005F7A24"/>
    <w:rsid w:val="0060696F"/>
    <w:rsid w:val="0061609D"/>
    <w:rsid w:val="00681485"/>
    <w:rsid w:val="006A318B"/>
    <w:rsid w:val="006C50FD"/>
    <w:rsid w:val="006C65C1"/>
    <w:rsid w:val="006E776C"/>
    <w:rsid w:val="00734CF3"/>
    <w:rsid w:val="00753844"/>
    <w:rsid w:val="00767C11"/>
    <w:rsid w:val="007F2DBB"/>
    <w:rsid w:val="00811D47"/>
    <w:rsid w:val="00823C7D"/>
    <w:rsid w:val="0082480D"/>
    <w:rsid w:val="00836F90"/>
    <w:rsid w:val="008941D0"/>
    <w:rsid w:val="008E6268"/>
    <w:rsid w:val="0095202D"/>
    <w:rsid w:val="009E645D"/>
    <w:rsid w:val="00A3574A"/>
    <w:rsid w:val="00A37FF4"/>
    <w:rsid w:val="00A42409"/>
    <w:rsid w:val="00A82ABE"/>
    <w:rsid w:val="00AE1794"/>
    <w:rsid w:val="00B031A6"/>
    <w:rsid w:val="00B10F7D"/>
    <w:rsid w:val="00B55FBE"/>
    <w:rsid w:val="00B56E3E"/>
    <w:rsid w:val="00B71487"/>
    <w:rsid w:val="00B74982"/>
    <w:rsid w:val="00B76E5B"/>
    <w:rsid w:val="00BB3BD4"/>
    <w:rsid w:val="00BB40EF"/>
    <w:rsid w:val="00BC32CE"/>
    <w:rsid w:val="00BF123C"/>
    <w:rsid w:val="00BF4677"/>
    <w:rsid w:val="00BF709E"/>
    <w:rsid w:val="00C0367D"/>
    <w:rsid w:val="00C202C9"/>
    <w:rsid w:val="00C65F2D"/>
    <w:rsid w:val="00CB0D14"/>
    <w:rsid w:val="00CE7D97"/>
    <w:rsid w:val="00D3589B"/>
    <w:rsid w:val="00D518B4"/>
    <w:rsid w:val="00DB5EED"/>
    <w:rsid w:val="00DC63C5"/>
    <w:rsid w:val="00DE22D5"/>
    <w:rsid w:val="00DE5B28"/>
    <w:rsid w:val="00DF2CA9"/>
    <w:rsid w:val="00E5122B"/>
    <w:rsid w:val="00E52236"/>
    <w:rsid w:val="00E57B58"/>
    <w:rsid w:val="00E61EC6"/>
    <w:rsid w:val="00E656CB"/>
    <w:rsid w:val="00E81FB2"/>
    <w:rsid w:val="00EB0C9B"/>
    <w:rsid w:val="00EC35E2"/>
    <w:rsid w:val="00F27F6B"/>
    <w:rsid w:val="00FB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734DB2-CC7A-4234-B8CF-02BED067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B031A6"/>
    <w:pPr>
      <w:spacing w:before="100" w:beforeAutospacing="1" w:after="100" w:afterAutospacing="1"/>
    </w:pPr>
  </w:style>
  <w:style w:type="character" w:styleId="Hyperlink">
    <w:name w:val="Hyperlink"/>
    <w:basedOn w:val="DefaultParagraphFont"/>
    <w:rsid w:val="00032F55"/>
    <w:rPr>
      <w:color w:val="0000FF"/>
      <w:u w:val="single"/>
    </w:rPr>
  </w:style>
  <w:style w:type="character" w:styleId="Emphasis">
    <w:name w:val="Emphasis"/>
    <w:basedOn w:val="DefaultParagraphFont"/>
    <w:qFormat/>
    <w:rsid w:val="00527E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73471">
      <w:bodyDiv w:val="1"/>
      <w:marLeft w:val="0"/>
      <w:marRight w:val="0"/>
      <w:marTop w:val="0"/>
      <w:marBottom w:val="0"/>
      <w:divBdr>
        <w:top w:val="none" w:sz="0" w:space="0" w:color="auto"/>
        <w:left w:val="none" w:sz="0" w:space="0" w:color="auto"/>
        <w:bottom w:val="none" w:sz="0" w:space="0" w:color="auto"/>
        <w:right w:val="none" w:sz="0" w:space="0" w:color="auto"/>
      </w:divBdr>
      <w:divsChild>
        <w:div w:id="990715833">
          <w:marLeft w:val="0"/>
          <w:marRight w:val="0"/>
          <w:marTop w:val="0"/>
          <w:marBottom w:val="0"/>
          <w:divBdr>
            <w:top w:val="none" w:sz="0" w:space="0" w:color="auto"/>
            <w:left w:val="none" w:sz="0" w:space="0" w:color="auto"/>
            <w:bottom w:val="none" w:sz="0" w:space="0" w:color="auto"/>
            <w:right w:val="none" w:sz="0" w:space="0" w:color="auto"/>
          </w:divBdr>
          <w:divsChild>
            <w:div w:id="562301153">
              <w:marLeft w:val="0"/>
              <w:marRight w:val="0"/>
              <w:marTop w:val="0"/>
              <w:marBottom w:val="0"/>
              <w:divBdr>
                <w:top w:val="none" w:sz="0" w:space="0" w:color="auto"/>
                <w:left w:val="none" w:sz="0" w:space="0" w:color="auto"/>
                <w:bottom w:val="none" w:sz="0" w:space="0" w:color="auto"/>
                <w:right w:val="none" w:sz="0" w:space="0" w:color="auto"/>
              </w:divBdr>
              <w:divsChild>
                <w:div w:id="666516411">
                  <w:marLeft w:val="0"/>
                  <w:marRight w:val="0"/>
                  <w:marTop w:val="0"/>
                  <w:marBottom w:val="0"/>
                  <w:divBdr>
                    <w:top w:val="none" w:sz="0" w:space="0" w:color="auto"/>
                    <w:left w:val="none" w:sz="0" w:space="0" w:color="auto"/>
                    <w:bottom w:val="none" w:sz="0" w:space="0" w:color="auto"/>
                    <w:right w:val="none" w:sz="0" w:space="0" w:color="auto"/>
                  </w:divBdr>
                  <w:divsChild>
                    <w:div w:id="12600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7873">
      <w:bodyDiv w:val="1"/>
      <w:marLeft w:val="0"/>
      <w:marRight w:val="0"/>
      <w:marTop w:val="0"/>
      <w:marBottom w:val="0"/>
      <w:divBdr>
        <w:top w:val="none" w:sz="0" w:space="0" w:color="auto"/>
        <w:left w:val="none" w:sz="0" w:space="0" w:color="auto"/>
        <w:bottom w:val="none" w:sz="0" w:space="0" w:color="auto"/>
        <w:right w:val="none" w:sz="0" w:space="0" w:color="auto"/>
      </w:divBdr>
      <w:divsChild>
        <w:div w:id="1489978730">
          <w:marLeft w:val="0"/>
          <w:marRight w:val="0"/>
          <w:marTop w:val="0"/>
          <w:marBottom w:val="0"/>
          <w:divBdr>
            <w:top w:val="none" w:sz="0" w:space="0" w:color="auto"/>
            <w:left w:val="none" w:sz="0" w:space="0" w:color="auto"/>
            <w:bottom w:val="none" w:sz="0" w:space="0" w:color="auto"/>
            <w:right w:val="none" w:sz="0" w:space="0" w:color="auto"/>
          </w:divBdr>
          <w:divsChild>
            <w:div w:id="215095123">
              <w:marLeft w:val="0"/>
              <w:marRight w:val="0"/>
              <w:marTop w:val="0"/>
              <w:marBottom w:val="0"/>
              <w:divBdr>
                <w:top w:val="none" w:sz="0" w:space="0" w:color="auto"/>
                <w:left w:val="none" w:sz="0" w:space="0" w:color="auto"/>
                <w:bottom w:val="none" w:sz="0" w:space="0" w:color="auto"/>
                <w:right w:val="none" w:sz="0" w:space="0" w:color="auto"/>
              </w:divBdr>
              <w:divsChild>
                <w:div w:id="1160075781">
                  <w:marLeft w:val="0"/>
                  <w:marRight w:val="0"/>
                  <w:marTop w:val="0"/>
                  <w:marBottom w:val="0"/>
                  <w:divBdr>
                    <w:top w:val="none" w:sz="0" w:space="0" w:color="auto"/>
                    <w:left w:val="none" w:sz="0" w:space="0" w:color="auto"/>
                    <w:bottom w:val="none" w:sz="0" w:space="0" w:color="auto"/>
                    <w:right w:val="none" w:sz="0" w:space="0" w:color="auto"/>
                  </w:divBdr>
                  <w:divsChild>
                    <w:div w:id="535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65102">
      <w:bodyDiv w:val="1"/>
      <w:marLeft w:val="0"/>
      <w:marRight w:val="0"/>
      <w:marTop w:val="0"/>
      <w:marBottom w:val="0"/>
      <w:divBdr>
        <w:top w:val="none" w:sz="0" w:space="0" w:color="auto"/>
        <w:left w:val="none" w:sz="0" w:space="0" w:color="auto"/>
        <w:bottom w:val="none" w:sz="0" w:space="0" w:color="auto"/>
        <w:right w:val="none" w:sz="0" w:space="0" w:color="auto"/>
      </w:divBdr>
      <w:divsChild>
        <w:div w:id="422341666">
          <w:marLeft w:val="0"/>
          <w:marRight w:val="0"/>
          <w:marTop w:val="0"/>
          <w:marBottom w:val="0"/>
          <w:divBdr>
            <w:top w:val="none" w:sz="0" w:space="0" w:color="auto"/>
            <w:left w:val="none" w:sz="0" w:space="0" w:color="auto"/>
            <w:bottom w:val="none" w:sz="0" w:space="0" w:color="auto"/>
            <w:right w:val="none" w:sz="0" w:space="0" w:color="auto"/>
          </w:divBdr>
          <w:divsChild>
            <w:div w:id="1761098603">
              <w:marLeft w:val="0"/>
              <w:marRight w:val="0"/>
              <w:marTop w:val="0"/>
              <w:marBottom w:val="0"/>
              <w:divBdr>
                <w:top w:val="none" w:sz="0" w:space="0" w:color="auto"/>
                <w:left w:val="none" w:sz="0" w:space="0" w:color="auto"/>
                <w:bottom w:val="none" w:sz="0" w:space="0" w:color="auto"/>
                <w:right w:val="none" w:sz="0" w:space="0" w:color="auto"/>
              </w:divBdr>
              <w:divsChild>
                <w:div w:id="118188379">
                  <w:marLeft w:val="0"/>
                  <w:marRight w:val="0"/>
                  <w:marTop w:val="0"/>
                  <w:marBottom w:val="0"/>
                  <w:divBdr>
                    <w:top w:val="none" w:sz="0" w:space="0" w:color="auto"/>
                    <w:left w:val="none" w:sz="0" w:space="0" w:color="auto"/>
                    <w:bottom w:val="none" w:sz="0" w:space="0" w:color="auto"/>
                    <w:right w:val="none" w:sz="0" w:space="0" w:color="auto"/>
                  </w:divBdr>
                  <w:divsChild>
                    <w:div w:id="54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124520">
      <w:bodyDiv w:val="1"/>
      <w:marLeft w:val="0"/>
      <w:marRight w:val="0"/>
      <w:marTop w:val="0"/>
      <w:marBottom w:val="0"/>
      <w:divBdr>
        <w:top w:val="none" w:sz="0" w:space="0" w:color="auto"/>
        <w:left w:val="none" w:sz="0" w:space="0" w:color="auto"/>
        <w:bottom w:val="none" w:sz="0" w:space="0" w:color="auto"/>
        <w:right w:val="none" w:sz="0" w:space="0" w:color="auto"/>
      </w:divBdr>
      <w:divsChild>
        <w:div w:id="1195919272">
          <w:marLeft w:val="0"/>
          <w:marRight w:val="0"/>
          <w:marTop w:val="0"/>
          <w:marBottom w:val="0"/>
          <w:divBdr>
            <w:top w:val="none" w:sz="0" w:space="0" w:color="auto"/>
            <w:left w:val="none" w:sz="0" w:space="0" w:color="auto"/>
            <w:bottom w:val="none" w:sz="0" w:space="0" w:color="auto"/>
            <w:right w:val="none" w:sz="0" w:space="0" w:color="auto"/>
          </w:divBdr>
          <w:divsChild>
            <w:div w:id="1146124915">
              <w:marLeft w:val="0"/>
              <w:marRight w:val="0"/>
              <w:marTop w:val="0"/>
              <w:marBottom w:val="0"/>
              <w:divBdr>
                <w:top w:val="none" w:sz="0" w:space="0" w:color="auto"/>
                <w:left w:val="none" w:sz="0" w:space="0" w:color="auto"/>
                <w:bottom w:val="none" w:sz="0" w:space="0" w:color="auto"/>
                <w:right w:val="none" w:sz="0" w:space="0" w:color="auto"/>
              </w:divBdr>
              <w:divsChild>
                <w:div w:id="2027825333">
                  <w:marLeft w:val="0"/>
                  <w:marRight w:val="0"/>
                  <w:marTop w:val="0"/>
                  <w:marBottom w:val="0"/>
                  <w:divBdr>
                    <w:top w:val="none" w:sz="0" w:space="0" w:color="auto"/>
                    <w:left w:val="none" w:sz="0" w:space="0" w:color="auto"/>
                    <w:bottom w:val="none" w:sz="0" w:space="0" w:color="auto"/>
                    <w:right w:val="none" w:sz="0" w:space="0" w:color="auto"/>
                  </w:divBdr>
                  <w:divsChild>
                    <w:div w:id="96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64332">
      <w:bodyDiv w:val="1"/>
      <w:marLeft w:val="0"/>
      <w:marRight w:val="0"/>
      <w:marTop w:val="0"/>
      <w:marBottom w:val="0"/>
      <w:divBdr>
        <w:top w:val="none" w:sz="0" w:space="0" w:color="auto"/>
        <w:left w:val="none" w:sz="0" w:space="0" w:color="auto"/>
        <w:bottom w:val="none" w:sz="0" w:space="0" w:color="auto"/>
        <w:right w:val="none" w:sz="0" w:space="0" w:color="auto"/>
      </w:divBdr>
      <w:divsChild>
        <w:div w:id="1961692221">
          <w:marLeft w:val="0"/>
          <w:marRight w:val="0"/>
          <w:marTop w:val="0"/>
          <w:marBottom w:val="0"/>
          <w:divBdr>
            <w:top w:val="none" w:sz="0" w:space="0" w:color="auto"/>
            <w:left w:val="none" w:sz="0" w:space="0" w:color="auto"/>
            <w:bottom w:val="none" w:sz="0" w:space="0" w:color="auto"/>
            <w:right w:val="none" w:sz="0" w:space="0" w:color="auto"/>
          </w:divBdr>
          <w:divsChild>
            <w:div w:id="623586280">
              <w:marLeft w:val="0"/>
              <w:marRight w:val="0"/>
              <w:marTop w:val="0"/>
              <w:marBottom w:val="0"/>
              <w:divBdr>
                <w:top w:val="none" w:sz="0" w:space="0" w:color="auto"/>
                <w:left w:val="none" w:sz="0" w:space="0" w:color="auto"/>
                <w:bottom w:val="none" w:sz="0" w:space="0" w:color="auto"/>
                <w:right w:val="none" w:sz="0" w:space="0" w:color="auto"/>
              </w:divBdr>
              <w:divsChild>
                <w:div w:id="575238173">
                  <w:marLeft w:val="0"/>
                  <w:marRight w:val="0"/>
                  <w:marTop w:val="0"/>
                  <w:marBottom w:val="0"/>
                  <w:divBdr>
                    <w:top w:val="none" w:sz="0" w:space="0" w:color="auto"/>
                    <w:left w:val="none" w:sz="0" w:space="0" w:color="auto"/>
                    <w:bottom w:val="none" w:sz="0" w:space="0" w:color="auto"/>
                    <w:right w:val="none" w:sz="0" w:space="0" w:color="auto"/>
                  </w:divBdr>
                  <w:divsChild>
                    <w:div w:id="11143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6947">
      <w:bodyDiv w:val="1"/>
      <w:marLeft w:val="0"/>
      <w:marRight w:val="0"/>
      <w:marTop w:val="0"/>
      <w:marBottom w:val="0"/>
      <w:divBdr>
        <w:top w:val="none" w:sz="0" w:space="0" w:color="auto"/>
        <w:left w:val="none" w:sz="0" w:space="0" w:color="auto"/>
        <w:bottom w:val="none" w:sz="0" w:space="0" w:color="auto"/>
        <w:right w:val="none" w:sz="0" w:space="0" w:color="auto"/>
      </w:divBdr>
      <w:divsChild>
        <w:div w:id="160630889">
          <w:marLeft w:val="0"/>
          <w:marRight w:val="0"/>
          <w:marTop w:val="0"/>
          <w:marBottom w:val="0"/>
          <w:divBdr>
            <w:top w:val="none" w:sz="0" w:space="0" w:color="auto"/>
            <w:left w:val="none" w:sz="0" w:space="0" w:color="auto"/>
            <w:bottom w:val="none" w:sz="0" w:space="0" w:color="auto"/>
            <w:right w:val="none" w:sz="0" w:space="0" w:color="auto"/>
          </w:divBdr>
          <w:divsChild>
            <w:div w:id="1954172390">
              <w:marLeft w:val="0"/>
              <w:marRight w:val="0"/>
              <w:marTop w:val="0"/>
              <w:marBottom w:val="0"/>
              <w:divBdr>
                <w:top w:val="none" w:sz="0" w:space="0" w:color="auto"/>
                <w:left w:val="none" w:sz="0" w:space="0" w:color="auto"/>
                <w:bottom w:val="none" w:sz="0" w:space="0" w:color="auto"/>
                <w:right w:val="none" w:sz="0" w:space="0" w:color="auto"/>
              </w:divBdr>
              <w:divsChild>
                <w:div w:id="1397850064">
                  <w:marLeft w:val="0"/>
                  <w:marRight w:val="0"/>
                  <w:marTop w:val="0"/>
                  <w:marBottom w:val="0"/>
                  <w:divBdr>
                    <w:top w:val="none" w:sz="0" w:space="0" w:color="auto"/>
                    <w:left w:val="none" w:sz="0" w:space="0" w:color="auto"/>
                    <w:bottom w:val="none" w:sz="0" w:space="0" w:color="auto"/>
                    <w:right w:val="none" w:sz="0" w:space="0" w:color="auto"/>
                  </w:divBdr>
                  <w:divsChild>
                    <w:div w:id="882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0626">
      <w:bodyDiv w:val="1"/>
      <w:marLeft w:val="0"/>
      <w:marRight w:val="0"/>
      <w:marTop w:val="0"/>
      <w:marBottom w:val="0"/>
      <w:divBdr>
        <w:top w:val="none" w:sz="0" w:space="0" w:color="auto"/>
        <w:left w:val="none" w:sz="0" w:space="0" w:color="auto"/>
        <w:bottom w:val="none" w:sz="0" w:space="0" w:color="auto"/>
        <w:right w:val="none" w:sz="0" w:space="0" w:color="auto"/>
      </w:divBdr>
      <w:divsChild>
        <w:div w:id="664864869">
          <w:marLeft w:val="0"/>
          <w:marRight w:val="0"/>
          <w:marTop w:val="0"/>
          <w:marBottom w:val="0"/>
          <w:divBdr>
            <w:top w:val="none" w:sz="0" w:space="0" w:color="auto"/>
            <w:left w:val="none" w:sz="0" w:space="0" w:color="auto"/>
            <w:bottom w:val="none" w:sz="0" w:space="0" w:color="auto"/>
            <w:right w:val="none" w:sz="0" w:space="0" w:color="auto"/>
          </w:divBdr>
          <w:divsChild>
            <w:div w:id="389623008">
              <w:marLeft w:val="0"/>
              <w:marRight w:val="0"/>
              <w:marTop w:val="0"/>
              <w:marBottom w:val="0"/>
              <w:divBdr>
                <w:top w:val="none" w:sz="0" w:space="0" w:color="auto"/>
                <w:left w:val="none" w:sz="0" w:space="0" w:color="auto"/>
                <w:bottom w:val="none" w:sz="0" w:space="0" w:color="auto"/>
                <w:right w:val="none" w:sz="0" w:space="0" w:color="auto"/>
              </w:divBdr>
              <w:divsChild>
                <w:div w:id="325062771">
                  <w:marLeft w:val="0"/>
                  <w:marRight w:val="0"/>
                  <w:marTop w:val="0"/>
                  <w:marBottom w:val="0"/>
                  <w:divBdr>
                    <w:top w:val="none" w:sz="0" w:space="0" w:color="auto"/>
                    <w:left w:val="none" w:sz="0" w:space="0" w:color="auto"/>
                    <w:bottom w:val="none" w:sz="0" w:space="0" w:color="auto"/>
                    <w:right w:val="none" w:sz="0" w:space="0" w:color="auto"/>
                  </w:divBdr>
                  <w:divsChild>
                    <w:div w:id="6033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80808">
      <w:bodyDiv w:val="1"/>
      <w:marLeft w:val="0"/>
      <w:marRight w:val="0"/>
      <w:marTop w:val="0"/>
      <w:marBottom w:val="0"/>
      <w:divBdr>
        <w:top w:val="none" w:sz="0" w:space="0" w:color="auto"/>
        <w:left w:val="none" w:sz="0" w:space="0" w:color="auto"/>
        <w:bottom w:val="none" w:sz="0" w:space="0" w:color="auto"/>
        <w:right w:val="none" w:sz="0" w:space="0" w:color="auto"/>
      </w:divBdr>
      <w:divsChild>
        <w:div w:id="703138104">
          <w:marLeft w:val="0"/>
          <w:marRight w:val="0"/>
          <w:marTop w:val="0"/>
          <w:marBottom w:val="0"/>
          <w:divBdr>
            <w:top w:val="none" w:sz="0" w:space="0" w:color="auto"/>
            <w:left w:val="none" w:sz="0" w:space="0" w:color="auto"/>
            <w:bottom w:val="none" w:sz="0" w:space="0" w:color="auto"/>
            <w:right w:val="none" w:sz="0" w:space="0" w:color="auto"/>
          </w:divBdr>
          <w:divsChild>
            <w:div w:id="1171338855">
              <w:marLeft w:val="0"/>
              <w:marRight w:val="0"/>
              <w:marTop w:val="0"/>
              <w:marBottom w:val="0"/>
              <w:divBdr>
                <w:top w:val="none" w:sz="0" w:space="0" w:color="auto"/>
                <w:left w:val="none" w:sz="0" w:space="0" w:color="auto"/>
                <w:bottom w:val="none" w:sz="0" w:space="0" w:color="auto"/>
                <w:right w:val="none" w:sz="0" w:space="0" w:color="auto"/>
              </w:divBdr>
              <w:divsChild>
                <w:div w:id="1636332627">
                  <w:marLeft w:val="0"/>
                  <w:marRight w:val="0"/>
                  <w:marTop w:val="0"/>
                  <w:marBottom w:val="0"/>
                  <w:divBdr>
                    <w:top w:val="none" w:sz="0" w:space="0" w:color="auto"/>
                    <w:left w:val="none" w:sz="0" w:space="0" w:color="auto"/>
                    <w:bottom w:val="none" w:sz="0" w:space="0" w:color="auto"/>
                    <w:right w:val="none" w:sz="0" w:space="0" w:color="auto"/>
                  </w:divBdr>
                  <w:divsChild>
                    <w:div w:id="4643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9278">
      <w:bodyDiv w:val="1"/>
      <w:marLeft w:val="0"/>
      <w:marRight w:val="0"/>
      <w:marTop w:val="0"/>
      <w:marBottom w:val="0"/>
      <w:divBdr>
        <w:top w:val="none" w:sz="0" w:space="0" w:color="auto"/>
        <w:left w:val="none" w:sz="0" w:space="0" w:color="auto"/>
        <w:bottom w:val="none" w:sz="0" w:space="0" w:color="auto"/>
        <w:right w:val="none" w:sz="0" w:space="0" w:color="auto"/>
      </w:divBdr>
      <w:divsChild>
        <w:div w:id="1810708285">
          <w:marLeft w:val="0"/>
          <w:marRight w:val="0"/>
          <w:marTop w:val="0"/>
          <w:marBottom w:val="0"/>
          <w:divBdr>
            <w:top w:val="none" w:sz="0" w:space="0" w:color="auto"/>
            <w:left w:val="none" w:sz="0" w:space="0" w:color="auto"/>
            <w:bottom w:val="none" w:sz="0" w:space="0" w:color="auto"/>
            <w:right w:val="none" w:sz="0" w:space="0" w:color="auto"/>
          </w:divBdr>
          <w:divsChild>
            <w:div w:id="1581603035">
              <w:marLeft w:val="0"/>
              <w:marRight w:val="0"/>
              <w:marTop w:val="0"/>
              <w:marBottom w:val="0"/>
              <w:divBdr>
                <w:top w:val="none" w:sz="0" w:space="0" w:color="auto"/>
                <w:left w:val="none" w:sz="0" w:space="0" w:color="auto"/>
                <w:bottom w:val="none" w:sz="0" w:space="0" w:color="auto"/>
                <w:right w:val="none" w:sz="0" w:space="0" w:color="auto"/>
              </w:divBdr>
              <w:divsChild>
                <w:div w:id="1787699301">
                  <w:marLeft w:val="0"/>
                  <w:marRight w:val="0"/>
                  <w:marTop w:val="0"/>
                  <w:marBottom w:val="0"/>
                  <w:divBdr>
                    <w:top w:val="none" w:sz="0" w:space="0" w:color="auto"/>
                    <w:left w:val="none" w:sz="0" w:space="0" w:color="auto"/>
                    <w:bottom w:val="none" w:sz="0" w:space="0" w:color="auto"/>
                    <w:right w:val="none" w:sz="0" w:space="0" w:color="auto"/>
                  </w:divBdr>
                  <w:divsChild>
                    <w:div w:id="7409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98398">
      <w:bodyDiv w:val="1"/>
      <w:marLeft w:val="0"/>
      <w:marRight w:val="0"/>
      <w:marTop w:val="0"/>
      <w:marBottom w:val="0"/>
      <w:divBdr>
        <w:top w:val="none" w:sz="0" w:space="0" w:color="auto"/>
        <w:left w:val="none" w:sz="0" w:space="0" w:color="auto"/>
        <w:bottom w:val="none" w:sz="0" w:space="0" w:color="auto"/>
        <w:right w:val="none" w:sz="0" w:space="0" w:color="auto"/>
      </w:divBdr>
      <w:divsChild>
        <w:div w:id="1119227816">
          <w:marLeft w:val="0"/>
          <w:marRight w:val="0"/>
          <w:marTop w:val="0"/>
          <w:marBottom w:val="0"/>
          <w:divBdr>
            <w:top w:val="none" w:sz="0" w:space="0" w:color="auto"/>
            <w:left w:val="none" w:sz="0" w:space="0" w:color="auto"/>
            <w:bottom w:val="none" w:sz="0" w:space="0" w:color="auto"/>
            <w:right w:val="none" w:sz="0" w:space="0" w:color="auto"/>
          </w:divBdr>
          <w:divsChild>
            <w:div w:id="95256386">
              <w:marLeft w:val="0"/>
              <w:marRight w:val="0"/>
              <w:marTop w:val="0"/>
              <w:marBottom w:val="0"/>
              <w:divBdr>
                <w:top w:val="none" w:sz="0" w:space="0" w:color="auto"/>
                <w:left w:val="none" w:sz="0" w:space="0" w:color="auto"/>
                <w:bottom w:val="none" w:sz="0" w:space="0" w:color="auto"/>
                <w:right w:val="none" w:sz="0" w:space="0" w:color="auto"/>
              </w:divBdr>
              <w:divsChild>
                <w:div w:id="1258095800">
                  <w:marLeft w:val="0"/>
                  <w:marRight w:val="0"/>
                  <w:marTop w:val="0"/>
                  <w:marBottom w:val="0"/>
                  <w:divBdr>
                    <w:top w:val="none" w:sz="0" w:space="0" w:color="auto"/>
                    <w:left w:val="none" w:sz="0" w:space="0" w:color="auto"/>
                    <w:bottom w:val="none" w:sz="0" w:space="0" w:color="auto"/>
                    <w:right w:val="none" w:sz="0" w:space="0" w:color="auto"/>
                  </w:divBdr>
                  <w:divsChild>
                    <w:div w:id="11247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90277">
      <w:bodyDiv w:val="1"/>
      <w:marLeft w:val="0"/>
      <w:marRight w:val="0"/>
      <w:marTop w:val="0"/>
      <w:marBottom w:val="0"/>
      <w:divBdr>
        <w:top w:val="none" w:sz="0" w:space="0" w:color="auto"/>
        <w:left w:val="none" w:sz="0" w:space="0" w:color="auto"/>
        <w:bottom w:val="none" w:sz="0" w:space="0" w:color="auto"/>
        <w:right w:val="none" w:sz="0" w:space="0" w:color="auto"/>
      </w:divBdr>
      <w:divsChild>
        <w:div w:id="880678175">
          <w:marLeft w:val="0"/>
          <w:marRight w:val="0"/>
          <w:marTop w:val="0"/>
          <w:marBottom w:val="0"/>
          <w:divBdr>
            <w:top w:val="none" w:sz="0" w:space="0" w:color="auto"/>
            <w:left w:val="none" w:sz="0" w:space="0" w:color="auto"/>
            <w:bottom w:val="none" w:sz="0" w:space="0" w:color="auto"/>
            <w:right w:val="none" w:sz="0" w:space="0" w:color="auto"/>
          </w:divBdr>
          <w:divsChild>
            <w:div w:id="1828981729">
              <w:marLeft w:val="0"/>
              <w:marRight w:val="0"/>
              <w:marTop w:val="0"/>
              <w:marBottom w:val="0"/>
              <w:divBdr>
                <w:top w:val="none" w:sz="0" w:space="0" w:color="auto"/>
                <w:left w:val="none" w:sz="0" w:space="0" w:color="auto"/>
                <w:bottom w:val="none" w:sz="0" w:space="0" w:color="auto"/>
                <w:right w:val="none" w:sz="0" w:space="0" w:color="auto"/>
              </w:divBdr>
              <w:divsChild>
                <w:div w:id="279072996">
                  <w:marLeft w:val="0"/>
                  <w:marRight w:val="0"/>
                  <w:marTop w:val="0"/>
                  <w:marBottom w:val="0"/>
                  <w:divBdr>
                    <w:top w:val="none" w:sz="0" w:space="0" w:color="auto"/>
                    <w:left w:val="none" w:sz="0" w:space="0" w:color="auto"/>
                    <w:bottom w:val="none" w:sz="0" w:space="0" w:color="auto"/>
                    <w:right w:val="none" w:sz="0" w:space="0" w:color="auto"/>
                  </w:divBdr>
                  <w:divsChild>
                    <w:div w:id="15731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1365">
      <w:bodyDiv w:val="1"/>
      <w:marLeft w:val="0"/>
      <w:marRight w:val="0"/>
      <w:marTop w:val="0"/>
      <w:marBottom w:val="0"/>
      <w:divBdr>
        <w:top w:val="none" w:sz="0" w:space="0" w:color="auto"/>
        <w:left w:val="none" w:sz="0" w:space="0" w:color="auto"/>
        <w:bottom w:val="none" w:sz="0" w:space="0" w:color="auto"/>
        <w:right w:val="none" w:sz="0" w:space="0" w:color="auto"/>
      </w:divBdr>
      <w:divsChild>
        <w:div w:id="260527672">
          <w:marLeft w:val="0"/>
          <w:marRight w:val="0"/>
          <w:marTop w:val="0"/>
          <w:marBottom w:val="0"/>
          <w:divBdr>
            <w:top w:val="none" w:sz="0" w:space="0" w:color="auto"/>
            <w:left w:val="none" w:sz="0" w:space="0" w:color="auto"/>
            <w:bottom w:val="none" w:sz="0" w:space="0" w:color="auto"/>
            <w:right w:val="none" w:sz="0" w:space="0" w:color="auto"/>
          </w:divBdr>
          <w:divsChild>
            <w:div w:id="647129022">
              <w:marLeft w:val="0"/>
              <w:marRight w:val="0"/>
              <w:marTop w:val="0"/>
              <w:marBottom w:val="0"/>
              <w:divBdr>
                <w:top w:val="none" w:sz="0" w:space="0" w:color="auto"/>
                <w:left w:val="none" w:sz="0" w:space="0" w:color="auto"/>
                <w:bottom w:val="none" w:sz="0" w:space="0" w:color="auto"/>
                <w:right w:val="none" w:sz="0" w:space="0" w:color="auto"/>
              </w:divBdr>
              <w:divsChild>
                <w:div w:id="1367175614">
                  <w:marLeft w:val="0"/>
                  <w:marRight w:val="0"/>
                  <w:marTop w:val="0"/>
                  <w:marBottom w:val="0"/>
                  <w:divBdr>
                    <w:top w:val="none" w:sz="0" w:space="0" w:color="auto"/>
                    <w:left w:val="none" w:sz="0" w:space="0" w:color="auto"/>
                    <w:bottom w:val="none" w:sz="0" w:space="0" w:color="auto"/>
                    <w:right w:val="none" w:sz="0" w:space="0" w:color="auto"/>
                  </w:divBdr>
                  <w:divsChild>
                    <w:div w:id="5545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27195">
      <w:bodyDiv w:val="1"/>
      <w:marLeft w:val="0"/>
      <w:marRight w:val="0"/>
      <w:marTop w:val="0"/>
      <w:marBottom w:val="0"/>
      <w:divBdr>
        <w:top w:val="none" w:sz="0" w:space="0" w:color="auto"/>
        <w:left w:val="none" w:sz="0" w:space="0" w:color="auto"/>
        <w:bottom w:val="none" w:sz="0" w:space="0" w:color="auto"/>
        <w:right w:val="none" w:sz="0" w:space="0" w:color="auto"/>
      </w:divBdr>
      <w:divsChild>
        <w:div w:id="155001487">
          <w:marLeft w:val="0"/>
          <w:marRight w:val="0"/>
          <w:marTop w:val="0"/>
          <w:marBottom w:val="0"/>
          <w:divBdr>
            <w:top w:val="none" w:sz="0" w:space="0" w:color="auto"/>
            <w:left w:val="none" w:sz="0" w:space="0" w:color="auto"/>
            <w:bottom w:val="none" w:sz="0" w:space="0" w:color="auto"/>
            <w:right w:val="none" w:sz="0" w:space="0" w:color="auto"/>
          </w:divBdr>
          <w:divsChild>
            <w:div w:id="1091584198">
              <w:marLeft w:val="0"/>
              <w:marRight w:val="0"/>
              <w:marTop w:val="0"/>
              <w:marBottom w:val="0"/>
              <w:divBdr>
                <w:top w:val="none" w:sz="0" w:space="0" w:color="auto"/>
                <w:left w:val="none" w:sz="0" w:space="0" w:color="auto"/>
                <w:bottom w:val="none" w:sz="0" w:space="0" w:color="auto"/>
                <w:right w:val="none" w:sz="0" w:space="0" w:color="auto"/>
              </w:divBdr>
              <w:divsChild>
                <w:div w:id="1063211462">
                  <w:marLeft w:val="0"/>
                  <w:marRight w:val="0"/>
                  <w:marTop w:val="0"/>
                  <w:marBottom w:val="0"/>
                  <w:divBdr>
                    <w:top w:val="none" w:sz="0" w:space="0" w:color="auto"/>
                    <w:left w:val="none" w:sz="0" w:space="0" w:color="auto"/>
                    <w:bottom w:val="none" w:sz="0" w:space="0" w:color="auto"/>
                    <w:right w:val="none" w:sz="0" w:space="0" w:color="auto"/>
                  </w:divBdr>
                  <w:divsChild>
                    <w:div w:id="11740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91576">
      <w:bodyDiv w:val="1"/>
      <w:marLeft w:val="0"/>
      <w:marRight w:val="0"/>
      <w:marTop w:val="0"/>
      <w:marBottom w:val="0"/>
      <w:divBdr>
        <w:top w:val="none" w:sz="0" w:space="0" w:color="auto"/>
        <w:left w:val="none" w:sz="0" w:space="0" w:color="auto"/>
        <w:bottom w:val="none" w:sz="0" w:space="0" w:color="auto"/>
        <w:right w:val="none" w:sz="0" w:space="0" w:color="auto"/>
      </w:divBdr>
      <w:divsChild>
        <w:div w:id="1407024503">
          <w:marLeft w:val="0"/>
          <w:marRight w:val="0"/>
          <w:marTop w:val="0"/>
          <w:marBottom w:val="0"/>
          <w:divBdr>
            <w:top w:val="none" w:sz="0" w:space="0" w:color="auto"/>
            <w:left w:val="none" w:sz="0" w:space="0" w:color="auto"/>
            <w:bottom w:val="none" w:sz="0" w:space="0" w:color="auto"/>
            <w:right w:val="none" w:sz="0" w:space="0" w:color="auto"/>
          </w:divBdr>
          <w:divsChild>
            <w:div w:id="845245563">
              <w:marLeft w:val="0"/>
              <w:marRight w:val="0"/>
              <w:marTop w:val="0"/>
              <w:marBottom w:val="0"/>
              <w:divBdr>
                <w:top w:val="none" w:sz="0" w:space="0" w:color="auto"/>
                <w:left w:val="none" w:sz="0" w:space="0" w:color="auto"/>
                <w:bottom w:val="none" w:sz="0" w:space="0" w:color="auto"/>
                <w:right w:val="none" w:sz="0" w:space="0" w:color="auto"/>
              </w:divBdr>
              <w:divsChild>
                <w:div w:id="851455964">
                  <w:marLeft w:val="0"/>
                  <w:marRight w:val="0"/>
                  <w:marTop w:val="0"/>
                  <w:marBottom w:val="0"/>
                  <w:divBdr>
                    <w:top w:val="none" w:sz="0" w:space="0" w:color="auto"/>
                    <w:left w:val="none" w:sz="0" w:space="0" w:color="auto"/>
                    <w:bottom w:val="none" w:sz="0" w:space="0" w:color="auto"/>
                    <w:right w:val="none" w:sz="0" w:space="0" w:color="auto"/>
                  </w:divBdr>
                  <w:divsChild>
                    <w:div w:id="12428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2971">
      <w:bodyDiv w:val="1"/>
      <w:marLeft w:val="0"/>
      <w:marRight w:val="0"/>
      <w:marTop w:val="0"/>
      <w:marBottom w:val="0"/>
      <w:divBdr>
        <w:top w:val="none" w:sz="0" w:space="0" w:color="auto"/>
        <w:left w:val="none" w:sz="0" w:space="0" w:color="auto"/>
        <w:bottom w:val="none" w:sz="0" w:space="0" w:color="auto"/>
        <w:right w:val="none" w:sz="0" w:space="0" w:color="auto"/>
      </w:divBdr>
      <w:divsChild>
        <w:div w:id="1856993107">
          <w:marLeft w:val="0"/>
          <w:marRight w:val="0"/>
          <w:marTop w:val="0"/>
          <w:marBottom w:val="0"/>
          <w:divBdr>
            <w:top w:val="none" w:sz="0" w:space="0" w:color="auto"/>
            <w:left w:val="none" w:sz="0" w:space="0" w:color="auto"/>
            <w:bottom w:val="none" w:sz="0" w:space="0" w:color="auto"/>
            <w:right w:val="none" w:sz="0" w:space="0" w:color="auto"/>
          </w:divBdr>
          <w:divsChild>
            <w:div w:id="716702419">
              <w:marLeft w:val="0"/>
              <w:marRight w:val="0"/>
              <w:marTop w:val="0"/>
              <w:marBottom w:val="0"/>
              <w:divBdr>
                <w:top w:val="none" w:sz="0" w:space="0" w:color="auto"/>
                <w:left w:val="none" w:sz="0" w:space="0" w:color="auto"/>
                <w:bottom w:val="none" w:sz="0" w:space="0" w:color="auto"/>
                <w:right w:val="none" w:sz="0" w:space="0" w:color="auto"/>
              </w:divBdr>
              <w:divsChild>
                <w:div w:id="1539734438">
                  <w:marLeft w:val="0"/>
                  <w:marRight w:val="0"/>
                  <w:marTop w:val="0"/>
                  <w:marBottom w:val="0"/>
                  <w:divBdr>
                    <w:top w:val="none" w:sz="0" w:space="0" w:color="auto"/>
                    <w:left w:val="none" w:sz="0" w:space="0" w:color="auto"/>
                    <w:bottom w:val="none" w:sz="0" w:space="0" w:color="auto"/>
                    <w:right w:val="none" w:sz="0" w:space="0" w:color="auto"/>
                  </w:divBdr>
                  <w:divsChild>
                    <w:div w:id="18409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40376">
      <w:bodyDiv w:val="1"/>
      <w:marLeft w:val="0"/>
      <w:marRight w:val="0"/>
      <w:marTop w:val="0"/>
      <w:marBottom w:val="0"/>
      <w:divBdr>
        <w:top w:val="none" w:sz="0" w:space="0" w:color="auto"/>
        <w:left w:val="none" w:sz="0" w:space="0" w:color="auto"/>
        <w:bottom w:val="none" w:sz="0" w:space="0" w:color="auto"/>
        <w:right w:val="none" w:sz="0" w:space="0" w:color="auto"/>
      </w:divBdr>
      <w:divsChild>
        <w:div w:id="856040426">
          <w:marLeft w:val="0"/>
          <w:marRight w:val="0"/>
          <w:marTop w:val="0"/>
          <w:marBottom w:val="0"/>
          <w:divBdr>
            <w:top w:val="none" w:sz="0" w:space="0" w:color="auto"/>
            <w:left w:val="none" w:sz="0" w:space="0" w:color="auto"/>
            <w:bottom w:val="none" w:sz="0" w:space="0" w:color="auto"/>
            <w:right w:val="none" w:sz="0" w:space="0" w:color="auto"/>
          </w:divBdr>
          <w:divsChild>
            <w:div w:id="378171598">
              <w:marLeft w:val="0"/>
              <w:marRight w:val="0"/>
              <w:marTop w:val="0"/>
              <w:marBottom w:val="0"/>
              <w:divBdr>
                <w:top w:val="none" w:sz="0" w:space="0" w:color="auto"/>
                <w:left w:val="none" w:sz="0" w:space="0" w:color="auto"/>
                <w:bottom w:val="none" w:sz="0" w:space="0" w:color="auto"/>
                <w:right w:val="none" w:sz="0" w:space="0" w:color="auto"/>
              </w:divBdr>
              <w:divsChild>
                <w:div w:id="22100286">
                  <w:marLeft w:val="0"/>
                  <w:marRight w:val="0"/>
                  <w:marTop w:val="0"/>
                  <w:marBottom w:val="0"/>
                  <w:divBdr>
                    <w:top w:val="none" w:sz="0" w:space="0" w:color="auto"/>
                    <w:left w:val="none" w:sz="0" w:space="0" w:color="auto"/>
                    <w:bottom w:val="none" w:sz="0" w:space="0" w:color="auto"/>
                    <w:right w:val="none" w:sz="0" w:space="0" w:color="auto"/>
                  </w:divBdr>
                  <w:divsChild>
                    <w:div w:id="18189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4875">
      <w:bodyDiv w:val="1"/>
      <w:marLeft w:val="0"/>
      <w:marRight w:val="0"/>
      <w:marTop w:val="0"/>
      <w:marBottom w:val="0"/>
      <w:divBdr>
        <w:top w:val="none" w:sz="0" w:space="0" w:color="auto"/>
        <w:left w:val="none" w:sz="0" w:space="0" w:color="auto"/>
        <w:bottom w:val="none" w:sz="0" w:space="0" w:color="auto"/>
        <w:right w:val="none" w:sz="0" w:space="0" w:color="auto"/>
      </w:divBdr>
      <w:divsChild>
        <w:div w:id="1628659778">
          <w:marLeft w:val="0"/>
          <w:marRight w:val="0"/>
          <w:marTop w:val="0"/>
          <w:marBottom w:val="0"/>
          <w:divBdr>
            <w:top w:val="none" w:sz="0" w:space="0" w:color="auto"/>
            <w:left w:val="none" w:sz="0" w:space="0" w:color="auto"/>
            <w:bottom w:val="none" w:sz="0" w:space="0" w:color="auto"/>
            <w:right w:val="none" w:sz="0" w:space="0" w:color="auto"/>
          </w:divBdr>
          <w:divsChild>
            <w:div w:id="802581207">
              <w:marLeft w:val="0"/>
              <w:marRight w:val="0"/>
              <w:marTop w:val="0"/>
              <w:marBottom w:val="0"/>
              <w:divBdr>
                <w:top w:val="none" w:sz="0" w:space="0" w:color="auto"/>
                <w:left w:val="none" w:sz="0" w:space="0" w:color="auto"/>
                <w:bottom w:val="none" w:sz="0" w:space="0" w:color="auto"/>
                <w:right w:val="none" w:sz="0" w:space="0" w:color="auto"/>
              </w:divBdr>
              <w:divsChild>
                <w:div w:id="1528368537">
                  <w:marLeft w:val="0"/>
                  <w:marRight w:val="0"/>
                  <w:marTop w:val="0"/>
                  <w:marBottom w:val="0"/>
                  <w:divBdr>
                    <w:top w:val="none" w:sz="0" w:space="0" w:color="auto"/>
                    <w:left w:val="none" w:sz="0" w:space="0" w:color="auto"/>
                    <w:bottom w:val="none" w:sz="0" w:space="0" w:color="auto"/>
                    <w:right w:val="none" w:sz="0" w:space="0" w:color="auto"/>
                  </w:divBdr>
                  <w:divsChild>
                    <w:div w:id="9587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6027">
      <w:bodyDiv w:val="1"/>
      <w:marLeft w:val="0"/>
      <w:marRight w:val="0"/>
      <w:marTop w:val="0"/>
      <w:marBottom w:val="0"/>
      <w:divBdr>
        <w:top w:val="none" w:sz="0" w:space="0" w:color="auto"/>
        <w:left w:val="none" w:sz="0" w:space="0" w:color="auto"/>
        <w:bottom w:val="none" w:sz="0" w:space="0" w:color="auto"/>
        <w:right w:val="none" w:sz="0" w:space="0" w:color="auto"/>
      </w:divBdr>
      <w:divsChild>
        <w:div w:id="1945383115">
          <w:marLeft w:val="0"/>
          <w:marRight w:val="0"/>
          <w:marTop w:val="0"/>
          <w:marBottom w:val="0"/>
          <w:divBdr>
            <w:top w:val="none" w:sz="0" w:space="0" w:color="auto"/>
            <w:left w:val="none" w:sz="0" w:space="0" w:color="auto"/>
            <w:bottom w:val="none" w:sz="0" w:space="0" w:color="auto"/>
            <w:right w:val="none" w:sz="0" w:space="0" w:color="auto"/>
          </w:divBdr>
          <w:divsChild>
            <w:div w:id="1003779433">
              <w:marLeft w:val="0"/>
              <w:marRight w:val="0"/>
              <w:marTop w:val="0"/>
              <w:marBottom w:val="0"/>
              <w:divBdr>
                <w:top w:val="none" w:sz="0" w:space="0" w:color="auto"/>
                <w:left w:val="none" w:sz="0" w:space="0" w:color="auto"/>
                <w:bottom w:val="none" w:sz="0" w:space="0" w:color="auto"/>
                <w:right w:val="none" w:sz="0" w:space="0" w:color="auto"/>
              </w:divBdr>
              <w:divsChild>
                <w:div w:id="307171631">
                  <w:marLeft w:val="0"/>
                  <w:marRight w:val="0"/>
                  <w:marTop w:val="0"/>
                  <w:marBottom w:val="0"/>
                  <w:divBdr>
                    <w:top w:val="none" w:sz="0" w:space="0" w:color="auto"/>
                    <w:left w:val="none" w:sz="0" w:space="0" w:color="auto"/>
                    <w:bottom w:val="none" w:sz="0" w:space="0" w:color="auto"/>
                    <w:right w:val="none" w:sz="0" w:space="0" w:color="auto"/>
                  </w:divBdr>
                  <w:divsChild>
                    <w:div w:id="11257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651230">
      <w:bodyDiv w:val="1"/>
      <w:marLeft w:val="0"/>
      <w:marRight w:val="0"/>
      <w:marTop w:val="0"/>
      <w:marBottom w:val="0"/>
      <w:divBdr>
        <w:top w:val="none" w:sz="0" w:space="0" w:color="auto"/>
        <w:left w:val="none" w:sz="0" w:space="0" w:color="auto"/>
        <w:bottom w:val="none" w:sz="0" w:space="0" w:color="auto"/>
        <w:right w:val="none" w:sz="0" w:space="0" w:color="auto"/>
      </w:divBdr>
      <w:divsChild>
        <w:div w:id="523440882">
          <w:marLeft w:val="0"/>
          <w:marRight w:val="0"/>
          <w:marTop w:val="0"/>
          <w:marBottom w:val="0"/>
          <w:divBdr>
            <w:top w:val="none" w:sz="0" w:space="0" w:color="auto"/>
            <w:left w:val="none" w:sz="0" w:space="0" w:color="auto"/>
            <w:bottom w:val="none" w:sz="0" w:space="0" w:color="auto"/>
            <w:right w:val="none" w:sz="0" w:space="0" w:color="auto"/>
          </w:divBdr>
          <w:divsChild>
            <w:div w:id="856117581">
              <w:marLeft w:val="0"/>
              <w:marRight w:val="0"/>
              <w:marTop w:val="0"/>
              <w:marBottom w:val="0"/>
              <w:divBdr>
                <w:top w:val="none" w:sz="0" w:space="0" w:color="auto"/>
                <w:left w:val="none" w:sz="0" w:space="0" w:color="auto"/>
                <w:bottom w:val="none" w:sz="0" w:space="0" w:color="auto"/>
                <w:right w:val="none" w:sz="0" w:space="0" w:color="auto"/>
              </w:divBdr>
              <w:divsChild>
                <w:div w:id="2127892843">
                  <w:marLeft w:val="0"/>
                  <w:marRight w:val="0"/>
                  <w:marTop w:val="0"/>
                  <w:marBottom w:val="0"/>
                  <w:divBdr>
                    <w:top w:val="none" w:sz="0" w:space="0" w:color="auto"/>
                    <w:left w:val="none" w:sz="0" w:space="0" w:color="auto"/>
                    <w:bottom w:val="none" w:sz="0" w:space="0" w:color="auto"/>
                    <w:right w:val="none" w:sz="0" w:space="0" w:color="auto"/>
                  </w:divBdr>
                  <w:divsChild>
                    <w:div w:id="7359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68206">
      <w:bodyDiv w:val="1"/>
      <w:marLeft w:val="0"/>
      <w:marRight w:val="0"/>
      <w:marTop w:val="0"/>
      <w:marBottom w:val="0"/>
      <w:divBdr>
        <w:top w:val="none" w:sz="0" w:space="0" w:color="auto"/>
        <w:left w:val="none" w:sz="0" w:space="0" w:color="auto"/>
        <w:bottom w:val="none" w:sz="0" w:space="0" w:color="auto"/>
        <w:right w:val="none" w:sz="0" w:space="0" w:color="auto"/>
      </w:divBdr>
      <w:divsChild>
        <w:div w:id="558250228">
          <w:marLeft w:val="0"/>
          <w:marRight w:val="0"/>
          <w:marTop w:val="0"/>
          <w:marBottom w:val="0"/>
          <w:divBdr>
            <w:top w:val="none" w:sz="0" w:space="0" w:color="auto"/>
            <w:left w:val="none" w:sz="0" w:space="0" w:color="auto"/>
            <w:bottom w:val="none" w:sz="0" w:space="0" w:color="auto"/>
            <w:right w:val="none" w:sz="0" w:space="0" w:color="auto"/>
          </w:divBdr>
          <w:divsChild>
            <w:div w:id="644624922">
              <w:marLeft w:val="0"/>
              <w:marRight w:val="0"/>
              <w:marTop w:val="0"/>
              <w:marBottom w:val="0"/>
              <w:divBdr>
                <w:top w:val="none" w:sz="0" w:space="0" w:color="auto"/>
                <w:left w:val="none" w:sz="0" w:space="0" w:color="auto"/>
                <w:bottom w:val="none" w:sz="0" w:space="0" w:color="auto"/>
                <w:right w:val="none" w:sz="0" w:space="0" w:color="auto"/>
              </w:divBdr>
              <w:divsChild>
                <w:div w:id="1012875286">
                  <w:marLeft w:val="0"/>
                  <w:marRight w:val="0"/>
                  <w:marTop w:val="0"/>
                  <w:marBottom w:val="0"/>
                  <w:divBdr>
                    <w:top w:val="none" w:sz="0" w:space="0" w:color="auto"/>
                    <w:left w:val="none" w:sz="0" w:space="0" w:color="auto"/>
                    <w:bottom w:val="none" w:sz="0" w:space="0" w:color="auto"/>
                    <w:right w:val="none" w:sz="0" w:space="0" w:color="auto"/>
                  </w:divBdr>
                  <w:divsChild>
                    <w:div w:id="740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10806">
      <w:bodyDiv w:val="1"/>
      <w:marLeft w:val="0"/>
      <w:marRight w:val="0"/>
      <w:marTop w:val="0"/>
      <w:marBottom w:val="0"/>
      <w:divBdr>
        <w:top w:val="none" w:sz="0" w:space="0" w:color="auto"/>
        <w:left w:val="none" w:sz="0" w:space="0" w:color="auto"/>
        <w:bottom w:val="none" w:sz="0" w:space="0" w:color="auto"/>
        <w:right w:val="none" w:sz="0" w:space="0" w:color="auto"/>
      </w:divBdr>
      <w:divsChild>
        <w:div w:id="261450626">
          <w:marLeft w:val="0"/>
          <w:marRight w:val="0"/>
          <w:marTop w:val="0"/>
          <w:marBottom w:val="0"/>
          <w:divBdr>
            <w:top w:val="none" w:sz="0" w:space="0" w:color="auto"/>
            <w:left w:val="none" w:sz="0" w:space="0" w:color="auto"/>
            <w:bottom w:val="none" w:sz="0" w:space="0" w:color="auto"/>
            <w:right w:val="none" w:sz="0" w:space="0" w:color="auto"/>
          </w:divBdr>
          <w:divsChild>
            <w:div w:id="585267776">
              <w:marLeft w:val="0"/>
              <w:marRight w:val="0"/>
              <w:marTop w:val="0"/>
              <w:marBottom w:val="0"/>
              <w:divBdr>
                <w:top w:val="none" w:sz="0" w:space="0" w:color="auto"/>
                <w:left w:val="none" w:sz="0" w:space="0" w:color="auto"/>
                <w:bottom w:val="none" w:sz="0" w:space="0" w:color="auto"/>
                <w:right w:val="none" w:sz="0" w:space="0" w:color="auto"/>
              </w:divBdr>
              <w:divsChild>
                <w:div w:id="2099250931">
                  <w:marLeft w:val="0"/>
                  <w:marRight w:val="0"/>
                  <w:marTop w:val="0"/>
                  <w:marBottom w:val="0"/>
                  <w:divBdr>
                    <w:top w:val="none" w:sz="0" w:space="0" w:color="auto"/>
                    <w:left w:val="none" w:sz="0" w:space="0" w:color="auto"/>
                    <w:bottom w:val="none" w:sz="0" w:space="0" w:color="auto"/>
                    <w:right w:val="none" w:sz="0" w:space="0" w:color="auto"/>
                  </w:divBdr>
                  <w:divsChild>
                    <w:div w:id="15453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library.capell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ebscohost.com.library.capella.edu" TargetMode="External"/><Relationship Id="rId12" Type="http://schemas.openxmlformats.org/officeDocument/2006/relationships/hyperlink" Target="http://web.ebscohost.com.library.capel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ebscohost.com.library.capella.edu" TargetMode="External"/><Relationship Id="rId11" Type="http://schemas.openxmlformats.org/officeDocument/2006/relationships/hyperlink" Target="http://web.ebscohost.com.library.capella.edu" TargetMode="External"/><Relationship Id="rId5" Type="http://schemas.openxmlformats.org/officeDocument/2006/relationships/hyperlink" Target="http://web.ebscohost.com.library.capella.edu" TargetMode="External"/><Relationship Id="rId10" Type="http://schemas.openxmlformats.org/officeDocument/2006/relationships/hyperlink" Target="http://web.ebscohost.com.library.capella.edu" TargetMode="External"/><Relationship Id="rId4" Type="http://schemas.openxmlformats.org/officeDocument/2006/relationships/webSettings" Target="webSettings.xml"/><Relationship Id="rId9" Type="http://schemas.openxmlformats.org/officeDocument/2006/relationships/hyperlink" Target="http://web.ebscohost.com.library.capell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Accurate Interviewing</vt:lpstr>
    </vt:vector>
  </TitlesOfParts>
  <Company/>
  <LinksUpToDate>false</LinksUpToDate>
  <CharactersWithSpaces>8214</CharactersWithSpaces>
  <SharedDoc>false</SharedDoc>
  <HLinks>
    <vt:vector size="48" baseType="variant">
      <vt:variant>
        <vt:i4>4849746</vt:i4>
      </vt:variant>
      <vt:variant>
        <vt:i4>21</vt:i4>
      </vt:variant>
      <vt:variant>
        <vt:i4>0</vt:i4>
      </vt:variant>
      <vt:variant>
        <vt:i4>5</vt:i4>
      </vt:variant>
      <vt:variant>
        <vt:lpwstr>http://web.ebscohost.com.library.capella.edu/</vt:lpwstr>
      </vt:variant>
      <vt:variant>
        <vt:lpwstr/>
      </vt:variant>
      <vt:variant>
        <vt:i4>4849746</vt:i4>
      </vt:variant>
      <vt:variant>
        <vt:i4>18</vt:i4>
      </vt:variant>
      <vt:variant>
        <vt:i4>0</vt:i4>
      </vt:variant>
      <vt:variant>
        <vt:i4>5</vt:i4>
      </vt:variant>
      <vt:variant>
        <vt:lpwstr>http://web.ebscohost.com.library.capella.edu/</vt:lpwstr>
      </vt:variant>
      <vt:variant>
        <vt:lpwstr/>
      </vt:variant>
      <vt:variant>
        <vt:i4>4849746</vt:i4>
      </vt:variant>
      <vt:variant>
        <vt:i4>15</vt:i4>
      </vt:variant>
      <vt:variant>
        <vt:i4>0</vt:i4>
      </vt:variant>
      <vt:variant>
        <vt:i4>5</vt:i4>
      </vt:variant>
      <vt:variant>
        <vt:lpwstr>http://web.ebscohost.com.library.capella.edu/</vt:lpwstr>
      </vt:variant>
      <vt:variant>
        <vt:lpwstr/>
      </vt:variant>
      <vt:variant>
        <vt:i4>4849746</vt:i4>
      </vt:variant>
      <vt:variant>
        <vt:i4>12</vt:i4>
      </vt:variant>
      <vt:variant>
        <vt:i4>0</vt:i4>
      </vt:variant>
      <vt:variant>
        <vt:i4>5</vt:i4>
      </vt:variant>
      <vt:variant>
        <vt:lpwstr>http://web.ebscohost.com.library.capella.edu/</vt:lpwstr>
      </vt:variant>
      <vt:variant>
        <vt:lpwstr/>
      </vt:variant>
      <vt:variant>
        <vt:i4>4849746</vt:i4>
      </vt:variant>
      <vt:variant>
        <vt:i4>9</vt:i4>
      </vt:variant>
      <vt:variant>
        <vt:i4>0</vt:i4>
      </vt:variant>
      <vt:variant>
        <vt:i4>5</vt:i4>
      </vt:variant>
      <vt:variant>
        <vt:lpwstr>http://web.ebscohost.com.library.capella.edu/</vt:lpwstr>
      </vt:variant>
      <vt:variant>
        <vt:lpwstr/>
      </vt:variant>
      <vt:variant>
        <vt:i4>4849746</vt:i4>
      </vt:variant>
      <vt:variant>
        <vt:i4>6</vt:i4>
      </vt:variant>
      <vt:variant>
        <vt:i4>0</vt:i4>
      </vt:variant>
      <vt:variant>
        <vt:i4>5</vt:i4>
      </vt:variant>
      <vt:variant>
        <vt:lpwstr>http://web.ebscohost.com.library.capella.edu/</vt:lpwstr>
      </vt:variant>
      <vt:variant>
        <vt:lpwstr/>
      </vt:variant>
      <vt:variant>
        <vt:i4>4849746</vt:i4>
      </vt:variant>
      <vt:variant>
        <vt:i4>3</vt:i4>
      </vt:variant>
      <vt:variant>
        <vt:i4>0</vt:i4>
      </vt:variant>
      <vt:variant>
        <vt:i4>5</vt:i4>
      </vt:variant>
      <vt:variant>
        <vt:lpwstr>http://web.ebscohost.com.library.capella.edu/</vt:lpwstr>
      </vt:variant>
      <vt:variant>
        <vt:lpwstr/>
      </vt:variant>
      <vt:variant>
        <vt:i4>4849746</vt:i4>
      </vt:variant>
      <vt:variant>
        <vt:i4>0</vt:i4>
      </vt:variant>
      <vt:variant>
        <vt:i4>0</vt:i4>
      </vt:variant>
      <vt:variant>
        <vt:i4>5</vt:i4>
      </vt:variant>
      <vt:variant>
        <vt:lpwstr>http://web.ebscohost.com.library.capella.edu/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Accurate Interviewing</dc:title>
  <dc:subject/>
  <dc:creator>M2</dc:creator>
  <cp:keywords/>
  <cp:lastModifiedBy>William Tomes</cp:lastModifiedBy>
  <cp:revision>2</cp:revision>
  <dcterms:created xsi:type="dcterms:W3CDTF">2013-05-05T20:52:00Z</dcterms:created>
  <dcterms:modified xsi:type="dcterms:W3CDTF">2013-05-05T20:52:00Z</dcterms:modified>
</cp:coreProperties>
</file>